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193" w:rsidRPr="00F54193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707F7D"/>
          <w:sz w:val="28"/>
          <w:szCs w:val="28"/>
        </w:rPr>
      </w:pPr>
      <w:r>
        <w:rPr>
          <w:rFonts w:ascii="Arial" w:hAnsi="Arial" w:cs="Arial"/>
          <w:color w:val="707F7D"/>
          <w:sz w:val="28"/>
          <w:szCs w:val="28"/>
        </w:rPr>
        <w:t>CONVOCATORIA</w:t>
      </w:r>
    </w:p>
    <w:p w:rsidR="00F54193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</w:p>
    <w:p w:rsidR="00F54193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robotoregular" w:hAnsi="robotoregular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 xml:space="preserve">A todos los ciudadanos Vicente guerrerenses (residentes dentro o fuera del </w:t>
      </w:r>
      <w:r w:rsidR="00C948FB">
        <w:rPr>
          <w:rFonts w:ascii="Verdana" w:hAnsi="Verdana"/>
          <w:color w:val="707F7D"/>
          <w:sz w:val="21"/>
          <w:szCs w:val="21"/>
        </w:rPr>
        <w:t>municipio</w:t>
      </w:r>
      <w:r>
        <w:rPr>
          <w:rFonts w:ascii="Verdana" w:hAnsi="Verdana"/>
          <w:color w:val="707F7D"/>
          <w:sz w:val="21"/>
          <w:szCs w:val="21"/>
        </w:rPr>
        <w:t>) en pleno goce de sus derechos, que estén interesados y comprometidos con el desarrollo de la entidad, a participar en la formulación del:</w:t>
      </w:r>
    </w:p>
    <w:p w:rsidR="00F54193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robotoregular" w:hAnsi="robotoregular"/>
          <w:color w:val="707F7D"/>
          <w:sz w:val="21"/>
          <w:szCs w:val="21"/>
        </w:rPr>
      </w:pPr>
    </w:p>
    <w:p w:rsidR="00F54193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center"/>
        <w:rPr>
          <w:rFonts w:ascii="robotoregular" w:hAnsi="robotoregular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PLAN DE DESARROLLO MUNICIPAL DE VICENTE GUERRERO 2022-2025</w:t>
      </w:r>
    </w:p>
    <w:p w:rsidR="00F54193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robotoregular" w:hAnsi="robotoregular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>De conformidad con las siguientes:</w:t>
      </w:r>
    </w:p>
    <w:p w:rsidR="00F54193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center"/>
        <w:rPr>
          <w:rFonts w:ascii="robotoregular" w:hAnsi="robotoregular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B A S E S</w:t>
      </w:r>
    </w:p>
    <w:p w:rsidR="00C33196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PRIMERA.</w:t>
      </w:r>
      <w:r>
        <w:rPr>
          <w:rFonts w:ascii="Verdana" w:hAnsi="Verdana"/>
          <w:color w:val="707F7D"/>
          <w:sz w:val="21"/>
          <w:szCs w:val="21"/>
        </w:rPr>
        <w:t> Para los efectos de esta Convocatoria, el IMPLAN integrado por la dirección de planeación</w:t>
      </w:r>
      <w:r w:rsidR="00C33196">
        <w:rPr>
          <w:rFonts w:ascii="Verdana" w:hAnsi="Verdana"/>
          <w:color w:val="707F7D"/>
          <w:sz w:val="21"/>
          <w:szCs w:val="21"/>
        </w:rPr>
        <w:t>, la comisión permanente del</w:t>
      </w:r>
      <w:r>
        <w:rPr>
          <w:rFonts w:ascii="Verdana" w:hAnsi="Verdana"/>
          <w:color w:val="707F7D"/>
          <w:sz w:val="21"/>
          <w:szCs w:val="21"/>
        </w:rPr>
        <w:t xml:space="preserve"> COPLADEM</w:t>
      </w:r>
      <w:r w:rsidR="00C33196">
        <w:rPr>
          <w:rFonts w:ascii="Verdana" w:hAnsi="Verdana"/>
          <w:color w:val="707F7D"/>
          <w:sz w:val="21"/>
          <w:szCs w:val="21"/>
        </w:rPr>
        <w:t xml:space="preserve"> y la comisión de planeación, integraran el consejo consultivo para el desarrollo e integración del plan de desarrollo municipal.</w:t>
      </w:r>
    </w:p>
    <w:p w:rsidR="00C33196" w:rsidRDefault="00F54193" w:rsidP="00F54193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SEGUNDA.</w:t>
      </w:r>
      <w:r>
        <w:rPr>
          <w:rFonts w:ascii="Verdana" w:hAnsi="Verdana"/>
          <w:color w:val="707F7D"/>
          <w:sz w:val="21"/>
          <w:szCs w:val="21"/>
        </w:rPr>
        <w:t xml:space="preserve"> La consulta para la integración del Plan de Desarrollo </w:t>
      </w:r>
      <w:r w:rsidR="00C33196">
        <w:rPr>
          <w:rFonts w:ascii="Verdana" w:hAnsi="Verdana"/>
          <w:color w:val="707F7D"/>
          <w:sz w:val="21"/>
          <w:szCs w:val="21"/>
        </w:rPr>
        <w:t xml:space="preserve">municipal </w:t>
      </w:r>
      <w:r>
        <w:rPr>
          <w:rFonts w:ascii="Verdana" w:hAnsi="Verdana"/>
          <w:color w:val="707F7D"/>
          <w:sz w:val="21"/>
          <w:szCs w:val="21"/>
        </w:rPr>
        <w:t>20</w:t>
      </w:r>
      <w:r w:rsidR="00C33196">
        <w:rPr>
          <w:rFonts w:ascii="Verdana" w:hAnsi="Verdana"/>
          <w:color w:val="707F7D"/>
          <w:sz w:val="21"/>
          <w:szCs w:val="21"/>
        </w:rPr>
        <w:t>22</w:t>
      </w:r>
      <w:r>
        <w:rPr>
          <w:rFonts w:ascii="Verdana" w:hAnsi="Verdana"/>
          <w:color w:val="707F7D"/>
          <w:sz w:val="21"/>
          <w:szCs w:val="21"/>
        </w:rPr>
        <w:t>-202</w:t>
      </w:r>
      <w:r w:rsidR="00C33196">
        <w:rPr>
          <w:rFonts w:ascii="Verdana" w:hAnsi="Verdana"/>
          <w:color w:val="707F7D"/>
          <w:sz w:val="21"/>
          <w:szCs w:val="21"/>
        </w:rPr>
        <w:t>5</w:t>
      </w:r>
      <w:r>
        <w:rPr>
          <w:rFonts w:ascii="Verdana" w:hAnsi="Verdana"/>
          <w:color w:val="707F7D"/>
          <w:sz w:val="21"/>
          <w:szCs w:val="21"/>
        </w:rPr>
        <w:t xml:space="preserve"> se realizará a través de las siguientes formas:</w:t>
      </w:r>
    </w:p>
    <w:p w:rsidR="00C33196" w:rsidRDefault="00F54193" w:rsidP="00C33196">
      <w:pPr>
        <w:pStyle w:val="rtejustify"/>
        <w:shd w:val="clear" w:color="auto" w:fill="FFFFFF"/>
        <w:spacing w:before="225" w:beforeAutospacing="0" w:after="225" w:afterAutospacing="0"/>
        <w:ind w:firstLine="708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>a)    La realización de</w:t>
      </w:r>
      <w:r w:rsidR="00C33196">
        <w:rPr>
          <w:rFonts w:ascii="Verdana" w:hAnsi="Verdana"/>
          <w:color w:val="707F7D"/>
          <w:sz w:val="21"/>
          <w:szCs w:val="21"/>
        </w:rPr>
        <w:t>l foro de discusión municipal</w:t>
      </w:r>
      <w:r>
        <w:rPr>
          <w:rFonts w:ascii="Verdana" w:hAnsi="Verdana"/>
          <w:color w:val="707F7D"/>
          <w:sz w:val="21"/>
          <w:szCs w:val="21"/>
        </w:rPr>
        <w:t>, donde se analizarán los temas s</w:t>
      </w:r>
      <w:r w:rsidR="00C33196">
        <w:rPr>
          <w:rFonts w:ascii="Verdana" w:hAnsi="Verdana"/>
          <w:color w:val="707F7D"/>
          <w:sz w:val="21"/>
          <w:szCs w:val="21"/>
        </w:rPr>
        <w:t>ectoriales de desarrollo municipal</w:t>
      </w:r>
      <w:r>
        <w:rPr>
          <w:rFonts w:ascii="Verdana" w:hAnsi="Verdana"/>
          <w:color w:val="707F7D"/>
          <w:sz w:val="21"/>
          <w:szCs w:val="21"/>
        </w:rPr>
        <w:t>, presentando ponencias.</w:t>
      </w:r>
    </w:p>
    <w:p w:rsidR="00C33196" w:rsidRDefault="00F54193" w:rsidP="00C33196">
      <w:pPr>
        <w:pStyle w:val="rtejustify"/>
        <w:shd w:val="clear" w:color="auto" w:fill="FFFFFF"/>
        <w:spacing w:before="225" w:beforeAutospacing="0" w:after="225" w:afterAutospacing="0"/>
        <w:ind w:firstLine="708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>b)    La captación de propuestas específicas de solución a los problemas de la agenda política, económica y social de la entidad.</w:t>
      </w:r>
    </w:p>
    <w:p w:rsidR="00F460D3" w:rsidRDefault="00B54B22" w:rsidP="00F460D3">
      <w:pPr>
        <w:pStyle w:val="rtejustify"/>
        <w:shd w:val="clear" w:color="auto" w:fill="FFFFFF"/>
        <w:spacing w:before="225" w:beforeAutospacing="0" w:after="225" w:afterAutospacing="0"/>
        <w:ind w:firstLine="708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 xml:space="preserve">c)    Se podrá participar a través de </w:t>
      </w:r>
      <w:hyperlink r:id="rId4" w:history="1">
        <w:r w:rsidRPr="006B75BA">
          <w:rPr>
            <w:rStyle w:val="Hipervnculo"/>
            <w:rFonts w:ascii="Verdana" w:hAnsi="Verdana"/>
            <w:sz w:val="21"/>
            <w:szCs w:val="21"/>
          </w:rPr>
          <w:t>planeacionmvg2225@gmail.com</w:t>
        </w:r>
      </w:hyperlink>
      <w:r>
        <w:rPr>
          <w:rFonts w:ascii="Verdana" w:hAnsi="Verdana"/>
          <w:color w:val="707F7D"/>
          <w:sz w:val="21"/>
          <w:szCs w:val="21"/>
        </w:rPr>
        <w:t xml:space="preserve"> </w:t>
      </w:r>
      <w:r w:rsidR="00F460D3">
        <w:rPr>
          <w:rFonts w:ascii="Verdana" w:hAnsi="Verdana"/>
          <w:color w:val="707F7D"/>
          <w:sz w:val="21"/>
          <w:szCs w:val="21"/>
        </w:rPr>
        <w:t>y a través de</w:t>
      </w:r>
      <w:r>
        <w:rPr>
          <w:rFonts w:ascii="Verdana" w:hAnsi="Verdana"/>
          <w:color w:val="707F7D"/>
          <w:sz w:val="21"/>
          <w:szCs w:val="21"/>
        </w:rPr>
        <w:t xml:space="preserve"> la página del municipio</w:t>
      </w:r>
      <w:r w:rsidR="00F460D3">
        <w:rPr>
          <w:rFonts w:ascii="Verdana" w:hAnsi="Verdana"/>
          <w:color w:val="707F7D"/>
          <w:sz w:val="21"/>
          <w:szCs w:val="21"/>
        </w:rPr>
        <w:t xml:space="preserve"> </w:t>
      </w:r>
      <w:hyperlink r:id="rId5" w:history="1">
        <w:r w:rsidR="00F460D3" w:rsidRPr="006B75BA">
          <w:rPr>
            <w:rStyle w:val="Hipervnculo"/>
            <w:rFonts w:ascii="Verdana" w:hAnsi="Verdana"/>
            <w:sz w:val="21"/>
            <w:szCs w:val="21"/>
          </w:rPr>
          <w:t>www.vicenteguerrero.gob.mx</w:t>
        </w:r>
      </w:hyperlink>
      <w:r w:rsidR="00F460D3">
        <w:rPr>
          <w:rFonts w:ascii="Verdana" w:hAnsi="Verdana"/>
          <w:color w:val="707F7D"/>
          <w:sz w:val="21"/>
          <w:szCs w:val="21"/>
        </w:rPr>
        <w:t xml:space="preserve"> </w:t>
      </w:r>
      <w:r w:rsidR="00F54193">
        <w:rPr>
          <w:rFonts w:ascii="Verdana" w:hAnsi="Verdana"/>
          <w:color w:val="707F7D"/>
          <w:sz w:val="21"/>
          <w:szCs w:val="21"/>
        </w:rPr>
        <w:t>para la captación de propuestas que serán analizadas en el seno de grupos de expertos.</w:t>
      </w:r>
    </w:p>
    <w:p w:rsidR="00B54B22" w:rsidRDefault="00F54193" w:rsidP="00F460D3">
      <w:pPr>
        <w:pStyle w:val="rtejustify"/>
        <w:shd w:val="clear" w:color="auto" w:fill="FFFFFF"/>
        <w:spacing w:before="0" w:beforeAutospacing="0" w:after="0" w:afterAutospacing="0" w:line="0" w:lineRule="atLeast"/>
        <w:ind w:left="708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br/>
        <w:t xml:space="preserve">d)    Se podrán abrir formas adicionales </w:t>
      </w:r>
      <w:r w:rsidR="00B54B22">
        <w:rPr>
          <w:rFonts w:ascii="Verdana" w:hAnsi="Verdana"/>
          <w:color w:val="707F7D"/>
          <w:sz w:val="21"/>
          <w:szCs w:val="21"/>
        </w:rPr>
        <w:t>de discusión, en caso de que el</w:t>
      </w:r>
    </w:p>
    <w:p w:rsidR="00B54B22" w:rsidRDefault="00F54193" w:rsidP="00F460D3">
      <w:pPr>
        <w:pStyle w:val="rtejustify"/>
        <w:shd w:val="clear" w:color="auto" w:fill="FFFFFF"/>
        <w:spacing w:before="0" w:beforeAutospacing="0" w:after="0" w:afterAutospacing="0" w:line="0" w:lineRule="atLeast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>Consejo</w:t>
      </w:r>
      <w:r w:rsidR="00B54B22">
        <w:rPr>
          <w:rFonts w:ascii="Verdana" w:hAnsi="Verdana"/>
          <w:color w:val="707F7D"/>
          <w:sz w:val="21"/>
          <w:szCs w:val="21"/>
        </w:rPr>
        <w:t xml:space="preserve"> c</w:t>
      </w:r>
      <w:r>
        <w:rPr>
          <w:rFonts w:ascii="Verdana" w:hAnsi="Verdana"/>
          <w:color w:val="707F7D"/>
          <w:sz w:val="21"/>
          <w:szCs w:val="21"/>
        </w:rPr>
        <w:t>onsultivo así lo dicte.</w:t>
      </w:r>
    </w:p>
    <w:p w:rsidR="00F460D3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br/>
      </w:r>
      <w:r>
        <w:rPr>
          <w:rStyle w:val="Textoennegrita"/>
          <w:rFonts w:ascii="Verdana" w:hAnsi="Verdana"/>
          <w:color w:val="707F7D"/>
          <w:sz w:val="21"/>
          <w:szCs w:val="21"/>
        </w:rPr>
        <w:t>TERCERA.</w:t>
      </w:r>
      <w:r>
        <w:rPr>
          <w:rFonts w:ascii="Verdana" w:hAnsi="Verdana"/>
          <w:color w:val="707F7D"/>
          <w:sz w:val="21"/>
          <w:szCs w:val="21"/>
        </w:rPr>
        <w:t> </w:t>
      </w:r>
      <w:r w:rsidR="00F460D3">
        <w:rPr>
          <w:rFonts w:ascii="Verdana" w:hAnsi="Verdana"/>
          <w:color w:val="707F7D"/>
          <w:sz w:val="21"/>
          <w:szCs w:val="21"/>
        </w:rPr>
        <w:t>El foro de discusión se llevará a cabo el sábado</w:t>
      </w:r>
      <w:r>
        <w:rPr>
          <w:rFonts w:ascii="Verdana" w:hAnsi="Verdana"/>
          <w:color w:val="707F7D"/>
          <w:sz w:val="21"/>
          <w:szCs w:val="21"/>
        </w:rPr>
        <w:t xml:space="preserve"> </w:t>
      </w:r>
      <w:r w:rsidR="00C948FB">
        <w:rPr>
          <w:rFonts w:ascii="Verdana" w:hAnsi="Verdana"/>
          <w:color w:val="707F7D"/>
          <w:sz w:val="21"/>
          <w:szCs w:val="21"/>
        </w:rPr>
        <w:t xml:space="preserve">en el patio de Presidencia </w:t>
      </w:r>
      <w:r>
        <w:rPr>
          <w:rFonts w:ascii="Verdana" w:hAnsi="Verdana"/>
          <w:color w:val="707F7D"/>
          <w:sz w:val="21"/>
          <w:szCs w:val="21"/>
        </w:rPr>
        <w:t>a partir de las 1</w:t>
      </w:r>
      <w:r w:rsidR="00B54B22">
        <w:rPr>
          <w:rFonts w:ascii="Verdana" w:hAnsi="Verdana"/>
          <w:color w:val="707F7D"/>
          <w:sz w:val="21"/>
          <w:szCs w:val="21"/>
        </w:rPr>
        <w:t>0</w:t>
      </w:r>
      <w:r w:rsidR="00F460D3">
        <w:rPr>
          <w:rFonts w:ascii="Verdana" w:hAnsi="Verdana"/>
          <w:color w:val="707F7D"/>
          <w:sz w:val="21"/>
          <w:szCs w:val="21"/>
        </w:rPr>
        <w:t>:00 horas, con los siguientes temas:</w:t>
      </w:r>
    </w:p>
    <w:p w:rsidR="00F460D3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>Dimensión Social: Fin de la pobreza. Hambre Cero. Salud y Bienestar. Agua Limpia y Saneamiento.</w:t>
      </w:r>
    </w:p>
    <w:p w:rsidR="00F460D3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>Dimensión Económica: Educación de Calidad. Trabajo y Crecimiento Económico. Industria, Innovación e Infraestructura. Producción y Consumo Responsable.</w:t>
      </w:r>
      <w:r>
        <w:rPr>
          <w:rFonts w:ascii="Verdana" w:hAnsi="Verdana"/>
          <w:color w:val="707F7D"/>
          <w:sz w:val="21"/>
          <w:szCs w:val="21"/>
        </w:rPr>
        <w:br/>
      </w:r>
    </w:p>
    <w:p w:rsidR="00F460D3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>Dimensión Territorial: Energía Asequible y No Contaminante. Ciudades y Comunidades Sostenibles. Acción por el Clima. Vida y Ecosistemas Terrestres.</w:t>
      </w:r>
      <w:r>
        <w:rPr>
          <w:rFonts w:ascii="Verdana" w:hAnsi="Verdana"/>
          <w:color w:val="707F7D"/>
          <w:sz w:val="21"/>
          <w:szCs w:val="21"/>
        </w:rPr>
        <w:br/>
        <w:t>Dimensión de Seguridad: Igualdad de Género. Paz, Justicia e Instituciones Sólidas.</w:t>
      </w:r>
      <w:r>
        <w:rPr>
          <w:rFonts w:ascii="Verdana" w:hAnsi="Verdana"/>
          <w:color w:val="707F7D"/>
          <w:sz w:val="21"/>
          <w:szCs w:val="21"/>
        </w:rPr>
        <w:br/>
      </w:r>
    </w:p>
    <w:p w:rsidR="00F460D3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t>Dimensión Transversal: Reducción de las Desigualdades. Alianzas para lograr los objetivos. Sinergia Institucional.</w:t>
      </w:r>
    </w:p>
    <w:p w:rsidR="00AB71D2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CUARTA.</w:t>
      </w:r>
      <w:r>
        <w:rPr>
          <w:rFonts w:ascii="Verdana" w:hAnsi="Verdana"/>
          <w:color w:val="707F7D"/>
          <w:sz w:val="21"/>
          <w:szCs w:val="21"/>
        </w:rPr>
        <w:t xml:space="preserve"> La coordinación de cada foro estará a cargo de un Comité Técnico que se integrará por un Coordinador y </w:t>
      </w:r>
      <w:r w:rsidR="00AB71D2">
        <w:rPr>
          <w:rFonts w:ascii="Verdana" w:hAnsi="Verdana"/>
          <w:color w:val="707F7D"/>
          <w:sz w:val="21"/>
          <w:szCs w:val="21"/>
        </w:rPr>
        <w:t>un consejero</w:t>
      </w:r>
      <w:r>
        <w:rPr>
          <w:rFonts w:ascii="Verdana" w:hAnsi="Verdana"/>
          <w:color w:val="707F7D"/>
          <w:sz w:val="21"/>
          <w:szCs w:val="21"/>
        </w:rPr>
        <w:t xml:space="preserve">, todos ellos titulares de las dependencias </w:t>
      </w:r>
      <w:r w:rsidR="00AB71D2">
        <w:rPr>
          <w:rFonts w:ascii="Verdana" w:hAnsi="Verdana"/>
          <w:color w:val="707F7D"/>
          <w:sz w:val="21"/>
          <w:szCs w:val="21"/>
        </w:rPr>
        <w:t>de municipio</w:t>
      </w:r>
      <w:r>
        <w:rPr>
          <w:rFonts w:ascii="Verdana" w:hAnsi="Verdana"/>
          <w:color w:val="707F7D"/>
          <w:sz w:val="21"/>
          <w:szCs w:val="21"/>
        </w:rPr>
        <w:t>, los cuales resolverán sobre cualquier tema no previsto. El contenido y desarrollo de los foros se sujetará a un reglamento interno aprobado por el Comité Técnico respectivo.</w:t>
      </w:r>
    </w:p>
    <w:p w:rsidR="00AB71D2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Style w:val="Textoennegrita"/>
          <w:rFonts w:ascii="Verdana" w:hAnsi="Verdana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QUINTA.</w:t>
      </w:r>
      <w:r>
        <w:rPr>
          <w:rFonts w:ascii="Verdana" w:hAnsi="Verdana"/>
          <w:color w:val="707F7D"/>
          <w:sz w:val="21"/>
          <w:szCs w:val="21"/>
        </w:rPr>
        <w:t> Las propuestas deberán contar con una extensión máxima de tres cuartilla</w:t>
      </w:r>
      <w:r w:rsidR="00AB71D2">
        <w:rPr>
          <w:rFonts w:ascii="Verdana" w:hAnsi="Verdana"/>
          <w:color w:val="707F7D"/>
          <w:sz w:val="21"/>
          <w:szCs w:val="21"/>
        </w:rPr>
        <w:t>s tamaño carta, escritas a</w:t>
      </w:r>
      <w:r>
        <w:rPr>
          <w:rFonts w:ascii="Verdana" w:hAnsi="Verdana"/>
          <w:color w:val="707F7D"/>
          <w:sz w:val="21"/>
          <w:szCs w:val="21"/>
        </w:rPr>
        <w:t xml:space="preserve"> espacio</w:t>
      </w:r>
      <w:r w:rsidR="00AB71D2">
        <w:rPr>
          <w:rFonts w:ascii="Verdana" w:hAnsi="Verdana"/>
          <w:color w:val="707F7D"/>
          <w:sz w:val="21"/>
          <w:szCs w:val="21"/>
        </w:rPr>
        <w:t xml:space="preserve"> sencillo</w:t>
      </w:r>
      <w:r>
        <w:rPr>
          <w:rFonts w:ascii="Verdana" w:hAnsi="Verdana"/>
          <w:color w:val="707F7D"/>
          <w:sz w:val="21"/>
          <w:szCs w:val="21"/>
        </w:rPr>
        <w:t>, y contener el planteamiento central, las propuestas y conclusiones, para su discusión en el foro respectivo.</w:t>
      </w:r>
      <w:r>
        <w:rPr>
          <w:rFonts w:ascii="Verdana" w:hAnsi="Verdana"/>
          <w:color w:val="707F7D"/>
          <w:sz w:val="21"/>
          <w:szCs w:val="21"/>
        </w:rPr>
        <w:br/>
      </w:r>
    </w:p>
    <w:p w:rsidR="00AB71D2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SEXTA.</w:t>
      </w:r>
      <w:r>
        <w:rPr>
          <w:rFonts w:ascii="Verdana" w:hAnsi="Verdana"/>
          <w:color w:val="707F7D"/>
          <w:sz w:val="21"/>
          <w:szCs w:val="21"/>
        </w:rPr>
        <w:t xml:space="preserve"> Las propuestas se recibirán para su registro hasta </w:t>
      </w:r>
      <w:r w:rsidR="00AB71D2">
        <w:rPr>
          <w:rFonts w:ascii="Verdana" w:hAnsi="Verdana"/>
          <w:color w:val="707F7D"/>
          <w:sz w:val="21"/>
          <w:szCs w:val="21"/>
        </w:rPr>
        <w:t>10 minutos antes de inicio del</w:t>
      </w:r>
      <w:r>
        <w:rPr>
          <w:rFonts w:ascii="Verdana" w:hAnsi="Verdana"/>
          <w:color w:val="707F7D"/>
          <w:sz w:val="21"/>
          <w:szCs w:val="21"/>
        </w:rPr>
        <w:t xml:space="preserve"> foro, en días y horas hábiles, a través de la </w:t>
      </w:r>
      <w:r w:rsidR="00AB71D2">
        <w:rPr>
          <w:rFonts w:ascii="Verdana" w:hAnsi="Verdana"/>
          <w:color w:val="707F7D"/>
          <w:sz w:val="21"/>
          <w:szCs w:val="21"/>
        </w:rPr>
        <w:t>página e</w:t>
      </w:r>
      <w:r>
        <w:rPr>
          <w:rFonts w:ascii="Verdana" w:hAnsi="Verdana"/>
          <w:color w:val="707F7D"/>
          <w:sz w:val="21"/>
          <w:szCs w:val="21"/>
        </w:rPr>
        <w:t xml:space="preserve">n línea: </w:t>
      </w:r>
      <w:hyperlink r:id="rId6" w:history="1">
        <w:r w:rsidR="00AB71D2" w:rsidRPr="006B75BA">
          <w:rPr>
            <w:rStyle w:val="Hipervnculo"/>
            <w:rFonts w:ascii="Verdana" w:hAnsi="Verdana"/>
            <w:sz w:val="21"/>
            <w:szCs w:val="21"/>
          </w:rPr>
          <w:t>www.vicenteguerrero.gob.mx</w:t>
        </w:r>
      </w:hyperlink>
      <w:r w:rsidR="00AB71D2">
        <w:rPr>
          <w:rFonts w:ascii="Verdana" w:hAnsi="Verdana"/>
          <w:color w:val="707F7D"/>
          <w:sz w:val="21"/>
          <w:szCs w:val="21"/>
        </w:rPr>
        <w:t xml:space="preserve">  </w:t>
      </w:r>
      <w:r>
        <w:rPr>
          <w:rFonts w:ascii="Verdana" w:hAnsi="Verdana"/>
          <w:color w:val="707F7D"/>
          <w:sz w:val="21"/>
          <w:szCs w:val="21"/>
        </w:rPr>
        <w:t xml:space="preserve">cuyo enlace estará disponible </w:t>
      </w:r>
      <w:r w:rsidR="00AB71D2">
        <w:rPr>
          <w:rFonts w:ascii="Verdana" w:hAnsi="Verdana"/>
          <w:color w:val="707F7D"/>
          <w:sz w:val="21"/>
          <w:szCs w:val="21"/>
        </w:rPr>
        <w:t xml:space="preserve">las 24 horas del día </w:t>
      </w:r>
      <w:r w:rsidR="00B31AA3">
        <w:rPr>
          <w:rFonts w:ascii="Verdana" w:hAnsi="Verdana"/>
          <w:color w:val="707F7D"/>
          <w:sz w:val="21"/>
          <w:szCs w:val="21"/>
        </w:rPr>
        <w:t>así</w:t>
      </w:r>
      <w:r w:rsidR="00AB71D2">
        <w:rPr>
          <w:rFonts w:ascii="Verdana" w:hAnsi="Verdana"/>
          <w:color w:val="707F7D"/>
          <w:sz w:val="21"/>
          <w:szCs w:val="21"/>
        </w:rPr>
        <w:t xml:space="preserve"> como el correo electrónico </w:t>
      </w:r>
      <w:hyperlink r:id="rId7" w:history="1">
        <w:r w:rsidR="00AB71D2" w:rsidRPr="006B75BA">
          <w:rPr>
            <w:rStyle w:val="Hipervnculo"/>
            <w:rFonts w:ascii="Verdana" w:hAnsi="Verdana"/>
            <w:sz w:val="21"/>
            <w:szCs w:val="21"/>
          </w:rPr>
          <w:t>planeacionmvg2225@gmail.com</w:t>
        </w:r>
      </w:hyperlink>
    </w:p>
    <w:p w:rsidR="00AB71D2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SÉPTIMA. </w:t>
      </w:r>
      <w:r>
        <w:rPr>
          <w:rFonts w:ascii="Verdana" w:hAnsi="Verdana"/>
          <w:color w:val="707F7D"/>
          <w:sz w:val="21"/>
          <w:szCs w:val="21"/>
        </w:rPr>
        <w:t xml:space="preserve">El Comité Técnico de cada foro informará al Consejo Consultivo encargado de contribuir a la formulación del Plan de Desarrollo </w:t>
      </w:r>
      <w:r w:rsidR="00AB71D2">
        <w:rPr>
          <w:rFonts w:ascii="Verdana" w:hAnsi="Verdana"/>
          <w:color w:val="707F7D"/>
          <w:sz w:val="21"/>
          <w:szCs w:val="21"/>
        </w:rPr>
        <w:t>municipal</w:t>
      </w:r>
      <w:r>
        <w:rPr>
          <w:rFonts w:ascii="Verdana" w:hAnsi="Verdana"/>
          <w:color w:val="707F7D"/>
          <w:sz w:val="21"/>
          <w:szCs w:val="21"/>
        </w:rPr>
        <w:t xml:space="preserve"> las actividades verificadas en los foros, así como la captación de propuestas para su inserción en el documento final.</w:t>
      </w:r>
    </w:p>
    <w:p w:rsidR="00F31459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Style w:val="Textoennegrita"/>
          <w:rFonts w:ascii="Verdana" w:hAnsi="Verdana"/>
          <w:color w:val="707F7D"/>
          <w:sz w:val="21"/>
          <w:szCs w:val="21"/>
        </w:rPr>
        <w:t>OCTAVA.</w:t>
      </w:r>
      <w:r w:rsidR="00AB71D2">
        <w:rPr>
          <w:rFonts w:ascii="Verdana" w:hAnsi="Verdana"/>
          <w:color w:val="707F7D"/>
          <w:sz w:val="21"/>
          <w:szCs w:val="21"/>
        </w:rPr>
        <w:t xml:space="preserve"> Los ciudadanos </w:t>
      </w:r>
      <w:r w:rsidR="00C57A23">
        <w:rPr>
          <w:rFonts w:ascii="Verdana" w:hAnsi="Verdana"/>
          <w:color w:val="707F7D"/>
          <w:sz w:val="21"/>
          <w:szCs w:val="21"/>
        </w:rPr>
        <w:t>Vicente</w:t>
      </w:r>
      <w:r w:rsidR="00F31459">
        <w:rPr>
          <w:rFonts w:ascii="Verdana" w:hAnsi="Verdana"/>
          <w:color w:val="707F7D"/>
          <w:sz w:val="21"/>
          <w:szCs w:val="21"/>
        </w:rPr>
        <w:t xml:space="preserve">  </w:t>
      </w:r>
      <w:r w:rsidR="00AB71D2">
        <w:rPr>
          <w:rFonts w:ascii="Verdana" w:hAnsi="Verdana"/>
          <w:color w:val="707F7D"/>
          <w:sz w:val="21"/>
          <w:szCs w:val="21"/>
        </w:rPr>
        <w:t xml:space="preserve"> guerrerenses</w:t>
      </w:r>
      <w:r>
        <w:rPr>
          <w:rFonts w:ascii="Verdana" w:hAnsi="Verdana"/>
          <w:color w:val="707F7D"/>
          <w:sz w:val="21"/>
          <w:szCs w:val="21"/>
        </w:rPr>
        <w:t xml:space="preserve"> que así lo deseen podrán remitir sus aportaciones y propuestas para la integración del Plan de Desa</w:t>
      </w:r>
      <w:r w:rsidR="00B31AA3">
        <w:rPr>
          <w:rFonts w:ascii="Verdana" w:hAnsi="Verdana"/>
          <w:color w:val="707F7D"/>
          <w:sz w:val="21"/>
          <w:szCs w:val="21"/>
        </w:rPr>
        <w:t>rrollo</w:t>
      </w:r>
      <w:r w:rsidR="00751F92">
        <w:rPr>
          <w:rFonts w:ascii="Verdana" w:hAnsi="Verdana"/>
          <w:color w:val="707F7D"/>
          <w:sz w:val="21"/>
          <w:szCs w:val="21"/>
        </w:rPr>
        <w:t xml:space="preserve"> municipal de Vicente Guerrero</w:t>
      </w:r>
      <w:r w:rsidR="00B31AA3">
        <w:rPr>
          <w:rFonts w:ascii="Verdana" w:hAnsi="Verdana"/>
          <w:color w:val="707F7D"/>
          <w:sz w:val="21"/>
          <w:szCs w:val="21"/>
        </w:rPr>
        <w:t xml:space="preserve"> 2022-2025</w:t>
      </w:r>
      <w:r>
        <w:rPr>
          <w:rFonts w:ascii="Verdana" w:hAnsi="Verdana"/>
          <w:color w:val="707F7D"/>
          <w:sz w:val="21"/>
          <w:szCs w:val="21"/>
        </w:rPr>
        <w:t>, a las direcciones señaladas, desde la fecha de la publi</w:t>
      </w:r>
      <w:r w:rsidR="00B31AA3">
        <w:rPr>
          <w:rFonts w:ascii="Verdana" w:hAnsi="Verdana"/>
          <w:color w:val="707F7D"/>
          <w:sz w:val="21"/>
          <w:szCs w:val="21"/>
        </w:rPr>
        <w:t>cación de la presente, hasta 10 minutos antes de dar inicio el foro</w:t>
      </w:r>
      <w:r>
        <w:rPr>
          <w:rFonts w:ascii="Verdana" w:hAnsi="Verdana"/>
          <w:color w:val="707F7D"/>
          <w:sz w:val="21"/>
          <w:szCs w:val="21"/>
        </w:rPr>
        <w:t>. Los documentos entregados deberán ir acompañados por los datos de iden</w:t>
      </w:r>
      <w:r w:rsidR="00F31459">
        <w:rPr>
          <w:rFonts w:ascii="Verdana" w:hAnsi="Verdana"/>
          <w:color w:val="707F7D"/>
          <w:sz w:val="21"/>
          <w:szCs w:val="21"/>
        </w:rPr>
        <w:t>tificación del autor.</w:t>
      </w:r>
    </w:p>
    <w:p w:rsidR="00F54193" w:rsidRPr="00B54B22" w:rsidRDefault="00F54193" w:rsidP="00B54B22">
      <w:pPr>
        <w:pStyle w:val="rtejustify"/>
        <w:shd w:val="clear" w:color="auto" w:fill="FFFFFF"/>
        <w:spacing w:before="225" w:beforeAutospacing="0" w:after="225" w:afterAutospacing="0"/>
        <w:jc w:val="both"/>
        <w:rPr>
          <w:rFonts w:ascii="Verdana" w:hAnsi="Verdana"/>
          <w:color w:val="707F7D"/>
          <w:sz w:val="21"/>
          <w:szCs w:val="21"/>
        </w:rPr>
      </w:pPr>
      <w:r>
        <w:rPr>
          <w:rFonts w:ascii="Verdana" w:hAnsi="Verdana"/>
          <w:color w:val="707F7D"/>
          <w:sz w:val="21"/>
          <w:szCs w:val="21"/>
        </w:rPr>
        <w:br/>
      </w:r>
      <w:r>
        <w:rPr>
          <w:rStyle w:val="Textoennegrita"/>
          <w:rFonts w:ascii="Verdana" w:hAnsi="Verdana"/>
          <w:color w:val="707F7D"/>
          <w:sz w:val="21"/>
          <w:szCs w:val="21"/>
        </w:rPr>
        <w:t>NOVENA.</w:t>
      </w:r>
      <w:r>
        <w:rPr>
          <w:rFonts w:ascii="Verdana" w:hAnsi="Verdana"/>
          <w:color w:val="707F7D"/>
          <w:sz w:val="21"/>
          <w:szCs w:val="21"/>
        </w:rPr>
        <w:t> Todo asunto no previsto relativo a la presente será resuelto por el Consejo Consultivo encargado de contribuir a la formul</w:t>
      </w:r>
      <w:r w:rsidR="00F31459">
        <w:rPr>
          <w:rFonts w:ascii="Verdana" w:hAnsi="Verdana"/>
          <w:color w:val="707F7D"/>
          <w:sz w:val="21"/>
          <w:szCs w:val="21"/>
        </w:rPr>
        <w:t>ación del Plan de Desarrollo municipal de Vicente Guerrero.</w:t>
      </w:r>
    </w:p>
    <w:p w:rsidR="004545B7" w:rsidRDefault="004545B7"/>
    <w:sectPr w:rsidR="004545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regular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193"/>
    <w:rsid w:val="004545B7"/>
    <w:rsid w:val="00751F92"/>
    <w:rsid w:val="0076632B"/>
    <w:rsid w:val="00AB71D2"/>
    <w:rsid w:val="00AC0097"/>
    <w:rsid w:val="00B31AA3"/>
    <w:rsid w:val="00B54B22"/>
    <w:rsid w:val="00C33196"/>
    <w:rsid w:val="00C57A23"/>
    <w:rsid w:val="00C948FB"/>
    <w:rsid w:val="00F31459"/>
    <w:rsid w:val="00F460D3"/>
    <w:rsid w:val="00F5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6EAA3"/>
  <w15:chartTrackingRefBased/>
  <w15:docId w15:val="{543CF0B2-6812-4EF6-9EA4-26B54F2C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tejustify">
    <w:name w:val="rtejustify"/>
    <w:basedOn w:val="Normal"/>
    <w:rsid w:val="00F5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F5419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F541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mailto:planeacionmvg2225@gmail.com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.vicenteguerrero.gob.mx" TargetMode="External" /><Relationship Id="rId5" Type="http://schemas.openxmlformats.org/officeDocument/2006/relationships/hyperlink" Target="http://www.vicenteguerrero.gob.mx" TargetMode="External" /><Relationship Id="rId4" Type="http://schemas.openxmlformats.org/officeDocument/2006/relationships/hyperlink" Target="mailto:planeacionmvg2225@gmai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</dc:creator>
  <cp:keywords/>
  <dc:description/>
  <cp:lastModifiedBy>Usuario invitado</cp:lastModifiedBy>
  <cp:revision>2</cp:revision>
  <dcterms:created xsi:type="dcterms:W3CDTF">2022-11-15T18:05:00Z</dcterms:created>
  <dcterms:modified xsi:type="dcterms:W3CDTF">2022-11-15T18:05:00Z</dcterms:modified>
</cp:coreProperties>
</file>